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3CDA" w14:textId="525C2F51" w:rsidR="003029B1" w:rsidRPr="003029B1" w:rsidRDefault="003029B1" w:rsidP="00D64773">
      <w:pPr>
        <w:rPr>
          <w:b/>
          <w:sz w:val="36"/>
          <w:szCs w:val="32"/>
          <w:lang w:val="en-AU"/>
        </w:rPr>
      </w:pPr>
      <w:r w:rsidRPr="0063153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9DA7656" wp14:editId="43A77748">
            <wp:simplePos x="0" y="0"/>
            <wp:positionH relativeFrom="page">
              <wp:posOffset>5901055</wp:posOffset>
            </wp:positionH>
            <wp:positionV relativeFrom="margin">
              <wp:posOffset>-234315</wp:posOffset>
            </wp:positionV>
            <wp:extent cx="1542415" cy="1510665"/>
            <wp:effectExtent l="0" t="0" r="635" b="0"/>
            <wp:wrapTight wrapText="bothSides">
              <wp:wrapPolygon edited="0">
                <wp:start x="0" y="0"/>
                <wp:lineTo x="0" y="21246"/>
                <wp:lineTo x="21342" y="21246"/>
                <wp:lineTo x="213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773">
        <w:rPr>
          <w:b/>
          <w:sz w:val="36"/>
          <w:szCs w:val="32"/>
          <w:lang w:val="en-AU"/>
        </w:rPr>
        <w:t>Owner Submitted Committee Meeting Motions</w:t>
      </w:r>
      <w:r w:rsidR="00D64773">
        <w:rPr>
          <w:lang w:val="en-AU"/>
        </w:rPr>
        <w:t xml:space="preserve"> </w:t>
      </w:r>
    </w:p>
    <w:p w14:paraId="7314C624" w14:textId="6FB52D11" w:rsidR="003029B1" w:rsidRDefault="003029B1" w:rsidP="00D64773">
      <w:pPr>
        <w:rPr>
          <w:sz w:val="24"/>
          <w:lang w:val="en-AU"/>
        </w:rPr>
      </w:pPr>
    </w:p>
    <w:p w14:paraId="42ED5F02" w14:textId="77777777" w:rsidR="003029B1" w:rsidRDefault="003029B1" w:rsidP="00D64773">
      <w:pPr>
        <w:rPr>
          <w:sz w:val="24"/>
          <w:lang w:val="en-AU"/>
        </w:rPr>
      </w:pPr>
    </w:p>
    <w:p w14:paraId="17D793AC" w14:textId="78B0298F" w:rsidR="00D64773" w:rsidRPr="003029B1" w:rsidRDefault="00D64773" w:rsidP="00D64773">
      <w:pPr>
        <w:rPr>
          <w:sz w:val="24"/>
          <w:lang w:val="en-AU"/>
        </w:rPr>
      </w:pPr>
      <w:r w:rsidRPr="003029B1">
        <w:rPr>
          <w:sz w:val="24"/>
          <w:lang w:val="en-AU"/>
        </w:rPr>
        <w:t xml:space="preserve">If an owner has an </w:t>
      </w:r>
      <w:r w:rsidR="003029B1" w:rsidRPr="003029B1">
        <w:rPr>
          <w:sz w:val="24"/>
          <w:lang w:val="en-AU"/>
        </w:rPr>
        <w:t>issue,</w:t>
      </w:r>
      <w:r w:rsidRPr="003029B1">
        <w:rPr>
          <w:sz w:val="24"/>
          <w:lang w:val="en-AU"/>
        </w:rPr>
        <w:t xml:space="preserve"> they would like the Committee to vote on they can submit a motion</w:t>
      </w:r>
      <w:r w:rsidR="00761CA7" w:rsidRPr="003029B1">
        <w:rPr>
          <w:sz w:val="24"/>
          <w:lang w:val="en-AU"/>
        </w:rPr>
        <w:t xml:space="preserve"> for this. The legislation </w:t>
      </w:r>
      <w:r w:rsidR="00052768" w:rsidRPr="003029B1">
        <w:rPr>
          <w:sz w:val="24"/>
          <w:lang w:val="en-AU"/>
        </w:rPr>
        <w:t xml:space="preserve">then </w:t>
      </w:r>
      <w:r w:rsidRPr="003029B1">
        <w:rPr>
          <w:sz w:val="24"/>
          <w:lang w:val="en-AU"/>
        </w:rPr>
        <w:t>sets out how the Committee can respond.</w:t>
      </w:r>
      <w:r w:rsidR="003029B1">
        <w:rPr>
          <w:sz w:val="24"/>
          <w:lang w:val="en-AU"/>
        </w:rPr>
        <w:br/>
      </w:r>
      <w:r w:rsidR="003029B1">
        <w:rPr>
          <w:sz w:val="24"/>
          <w:lang w:val="en-AU"/>
        </w:rPr>
        <w:br/>
      </w:r>
      <w:r w:rsidRPr="003029B1">
        <w:rPr>
          <w:sz w:val="24"/>
          <w:szCs w:val="24"/>
          <w:lang w:val="en-AU"/>
        </w:rPr>
        <w:t>Once received, the Committee has six weeks to make a decision on the motion. They can do this by listing the motion on the agenda of a Committee Meeting or via a VOC.</w:t>
      </w:r>
      <w:r w:rsidR="003029B1">
        <w:rPr>
          <w:sz w:val="24"/>
          <w:szCs w:val="24"/>
          <w:lang w:val="en-AU"/>
        </w:rPr>
        <w:br/>
      </w:r>
      <w:r w:rsidR="003029B1">
        <w:rPr>
          <w:sz w:val="24"/>
          <w:szCs w:val="24"/>
          <w:lang w:val="en-AU"/>
        </w:rPr>
        <w:br/>
      </w:r>
      <w:r w:rsidRPr="003029B1">
        <w:rPr>
          <w:sz w:val="24"/>
          <w:szCs w:val="24"/>
          <w:lang w:val="en-AU"/>
        </w:rPr>
        <w:t>If a reasonable reason can be given the Committee can be afforded a further six weeks to make a decision. The applicant should be advised of this in writing.</w:t>
      </w:r>
      <w:r w:rsidR="003029B1">
        <w:rPr>
          <w:sz w:val="24"/>
          <w:szCs w:val="24"/>
          <w:lang w:val="en-AU"/>
        </w:rPr>
        <w:br/>
      </w:r>
      <w:r w:rsidR="003029B1">
        <w:rPr>
          <w:sz w:val="24"/>
          <w:szCs w:val="24"/>
          <w:lang w:val="en-AU"/>
        </w:rPr>
        <w:br/>
      </w:r>
      <w:r w:rsidRPr="003029B1">
        <w:rPr>
          <w:sz w:val="24"/>
          <w:szCs w:val="24"/>
          <w:lang w:val="en-AU"/>
        </w:rPr>
        <w:t>If a resolution is not made, the motion is deemed to be defeated. At that stage owners could decide to seek further resolution via the Commissioner’s office.</w:t>
      </w:r>
      <w:r w:rsidR="003029B1">
        <w:rPr>
          <w:sz w:val="24"/>
          <w:szCs w:val="24"/>
          <w:lang w:val="en-AU"/>
        </w:rPr>
        <w:br/>
      </w:r>
      <w:r w:rsidR="003029B1">
        <w:rPr>
          <w:sz w:val="24"/>
          <w:szCs w:val="24"/>
          <w:lang w:val="en-AU"/>
        </w:rPr>
        <w:br/>
      </w:r>
      <w:r w:rsidRPr="003029B1">
        <w:rPr>
          <w:sz w:val="24"/>
          <w:szCs w:val="24"/>
          <w:lang w:val="en-AU"/>
        </w:rPr>
        <w:t>Owners can submit a maximum of six motions per 12-month period. If an owner has reached the maximum limit the Committee must give written notice to the owner of that.</w:t>
      </w:r>
      <w:r w:rsidR="003029B1">
        <w:rPr>
          <w:sz w:val="24"/>
          <w:szCs w:val="24"/>
          <w:lang w:val="en-AU"/>
        </w:rPr>
        <w:br/>
      </w:r>
      <w:r w:rsidR="003029B1">
        <w:rPr>
          <w:sz w:val="24"/>
          <w:szCs w:val="24"/>
          <w:lang w:val="en-AU"/>
        </w:rPr>
        <w:br/>
      </w:r>
      <w:r w:rsidRPr="003029B1">
        <w:rPr>
          <w:sz w:val="24"/>
          <w:szCs w:val="24"/>
          <w:lang w:val="en-AU"/>
        </w:rPr>
        <w:t>Owners submitting motions need to consider that a Committee is unable to make a decision if it is:</w:t>
      </w:r>
    </w:p>
    <w:p w14:paraId="36D1D79D" w14:textId="2AFE0FE9" w:rsidR="003029B1" w:rsidRPr="003029B1" w:rsidRDefault="00D64773" w:rsidP="00302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029B1">
        <w:rPr>
          <w:rFonts w:eastAsia="Times New Roman" w:cstheme="minorHAnsi"/>
          <w:color w:val="212529"/>
          <w:sz w:val="24"/>
          <w:szCs w:val="24"/>
        </w:rPr>
        <w:t xml:space="preserve">A restricted issue for the committee </w:t>
      </w:r>
      <w:r w:rsidR="003029B1" w:rsidRPr="003029B1">
        <w:rPr>
          <w:rFonts w:eastAsia="Times New Roman" w:cstheme="minorHAnsi"/>
          <w:color w:val="212529"/>
          <w:sz w:val="24"/>
          <w:szCs w:val="24"/>
        </w:rPr>
        <w:t>i.e.,</w:t>
      </w:r>
      <w:r w:rsidRPr="003029B1">
        <w:rPr>
          <w:rFonts w:eastAsia="Times New Roman" w:cstheme="minorHAnsi"/>
          <w:color w:val="212529"/>
          <w:sz w:val="24"/>
          <w:szCs w:val="24"/>
        </w:rPr>
        <w:t xml:space="preserve"> outside of a spending limit or required to go to a general meeting.</w:t>
      </w:r>
    </w:p>
    <w:p w14:paraId="3D2CD50C" w14:textId="77777777" w:rsidR="00D64773" w:rsidRPr="003029B1" w:rsidRDefault="00D64773" w:rsidP="00D64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029B1">
        <w:rPr>
          <w:rFonts w:eastAsia="Times New Roman" w:cstheme="minorHAnsi"/>
          <w:color w:val="212529"/>
          <w:sz w:val="24"/>
          <w:szCs w:val="24"/>
        </w:rPr>
        <w:t>In conflict with the Act or regulations, by-laws, a motion already voted on at the meeting.</w:t>
      </w:r>
    </w:p>
    <w:p w14:paraId="7BF5F00B" w14:textId="77777777" w:rsidR="00D64773" w:rsidRPr="003029B1" w:rsidRDefault="00D64773" w:rsidP="00D64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029B1">
        <w:rPr>
          <w:rFonts w:eastAsia="Times New Roman" w:cstheme="minorHAnsi"/>
          <w:color w:val="212529"/>
          <w:sz w:val="24"/>
          <w:szCs w:val="24"/>
        </w:rPr>
        <w:t>Unlawful or unenforceable.</w:t>
      </w:r>
    </w:p>
    <w:p w14:paraId="646434C2" w14:textId="7442C269" w:rsidR="003029B1" w:rsidRPr="003029B1" w:rsidRDefault="00D64773" w:rsidP="00D64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3029B1">
        <w:rPr>
          <w:rFonts w:eastAsia="Times New Roman" w:cstheme="minorHAnsi"/>
          <w:color w:val="212529"/>
          <w:sz w:val="24"/>
          <w:szCs w:val="24"/>
        </w:rPr>
        <w:t>A repeat of a motion that has already been voted on in the previous 12 months.</w:t>
      </w:r>
    </w:p>
    <w:p w14:paraId="64520B41" w14:textId="077BC89F" w:rsidR="00D64773" w:rsidRPr="003029B1" w:rsidRDefault="00D64773" w:rsidP="00D64773">
      <w:pPr>
        <w:rPr>
          <w:lang w:val="en-AU"/>
        </w:rPr>
      </w:pPr>
      <w:r w:rsidRPr="003029B1">
        <w:rPr>
          <w:sz w:val="24"/>
          <w:szCs w:val="24"/>
          <w:lang w:val="en-AU"/>
        </w:rPr>
        <w:t>Motions can be submitted to the Committee via the Secretary or Body Corporate Manager.</w:t>
      </w:r>
      <w:r w:rsidR="003029B1">
        <w:rPr>
          <w:sz w:val="24"/>
          <w:szCs w:val="24"/>
          <w:lang w:val="en-AU"/>
        </w:rPr>
        <w:br/>
      </w:r>
      <w:r w:rsidR="003029B1">
        <w:rPr>
          <w:sz w:val="24"/>
          <w:szCs w:val="24"/>
          <w:lang w:val="en-AU"/>
        </w:rPr>
        <w:br/>
      </w:r>
      <w:r w:rsidRPr="003029B1">
        <w:rPr>
          <w:sz w:val="24"/>
          <w:szCs w:val="24"/>
          <w:lang w:val="en-AU"/>
        </w:rPr>
        <w:t>They should be submitted in a form that the committee can respond to with a yes or no vote and can be accompanied by an explanatory note of up to 300 words.</w:t>
      </w:r>
      <w:r w:rsidR="003029B1">
        <w:rPr>
          <w:sz w:val="24"/>
          <w:szCs w:val="24"/>
          <w:lang w:val="en-AU"/>
        </w:rPr>
        <w:br/>
      </w:r>
      <w:r w:rsidR="003029B1">
        <w:rPr>
          <w:sz w:val="24"/>
          <w:szCs w:val="24"/>
          <w:lang w:val="en-AU"/>
        </w:rPr>
        <w:br/>
      </w:r>
      <w:r w:rsidRPr="003029B1">
        <w:rPr>
          <w:sz w:val="24"/>
          <w:szCs w:val="24"/>
          <w:lang w:val="en-AU"/>
        </w:rPr>
        <w:t>Owners who are submitting motions should ensure that all required information is included in the motion and the explanatory notes so that the Committee can reasonably make a decision on the matter. The emphasis is on the applicant to ensure this happens. The Committee only needs to consider the i</w:t>
      </w:r>
      <w:r w:rsidR="00ED017F" w:rsidRPr="003029B1">
        <w:rPr>
          <w:sz w:val="24"/>
          <w:szCs w:val="24"/>
          <w:lang w:val="en-AU"/>
        </w:rPr>
        <w:t>nformation it is presented with.</w:t>
      </w:r>
      <w:r w:rsidR="003029B1">
        <w:rPr>
          <w:sz w:val="24"/>
          <w:szCs w:val="24"/>
          <w:lang w:val="en-AU"/>
        </w:rPr>
        <w:br/>
      </w:r>
      <w:r w:rsidR="003029B1">
        <w:rPr>
          <w:sz w:val="24"/>
          <w:szCs w:val="24"/>
          <w:lang w:val="en-AU"/>
        </w:rPr>
        <w:br/>
      </w:r>
      <w:r w:rsidRPr="003029B1">
        <w:rPr>
          <w:sz w:val="24"/>
          <w:szCs w:val="24"/>
          <w:lang w:val="en-AU"/>
        </w:rPr>
        <w:t xml:space="preserve">If you would like to submit a motion for consideration by the </w:t>
      </w:r>
      <w:r w:rsidR="003029B1" w:rsidRPr="003029B1">
        <w:rPr>
          <w:sz w:val="24"/>
          <w:szCs w:val="24"/>
          <w:lang w:val="en-AU"/>
        </w:rPr>
        <w:t>Committee,</w:t>
      </w:r>
      <w:r w:rsidRPr="003029B1">
        <w:rPr>
          <w:sz w:val="24"/>
          <w:szCs w:val="24"/>
          <w:lang w:val="en-AU"/>
        </w:rPr>
        <w:t xml:space="preserve"> it can be sent via your body corporate manager:</w:t>
      </w:r>
    </w:p>
    <w:p w14:paraId="5CB8FE99" w14:textId="7460A68A" w:rsidR="004C43EF" w:rsidRPr="003029B1" w:rsidRDefault="00D64773">
      <w:pPr>
        <w:rPr>
          <w:lang w:val="en-AU"/>
        </w:rPr>
      </w:pPr>
      <w:r w:rsidRPr="003029B1">
        <w:rPr>
          <w:lang w:val="en-AU"/>
        </w:rPr>
        <w:t>Will Marquand:</w:t>
      </w:r>
      <w:r w:rsidRPr="003029B1">
        <w:rPr>
          <w:lang w:val="en-AU"/>
        </w:rPr>
        <w:tab/>
      </w:r>
      <w:hyperlink r:id="rId8" w:history="1">
        <w:r w:rsidRPr="003029B1">
          <w:rPr>
            <w:rStyle w:val="Hyperlink"/>
            <w:lang w:val="en-AU"/>
          </w:rPr>
          <w:t>will.marquand@towerbodycorporate.com.au</w:t>
        </w:r>
      </w:hyperlink>
      <w:r w:rsidRPr="003029B1">
        <w:rPr>
          <w:lang w:val="en-AU"/>
        </w:rPr>
        <w:tab/>
      </w:r>
      <w:r w:rsidR="003029B1" w:rsidRPr="003029B1">
        <w:rPr>
          <w:lang w:val="en-AU"/>
        </w:rPr>
        <w:t xml:space="preserve">              </w:t>
      </w:r>
      <w:r w:rsidRPr="003029B1">
        <w:rPr>
          <w:lang w:val="en-AU"/>
        </w:rPr>
        <w:t>0427 125 656</w:t>
      </w:r>
      <w:r w:rsidRPr="003029B1">
        <w:rPr>
          <w:lang w:val="en-AU"/>
        </w:rPr>
        <w:br/>
        <w:t>Tammy Lynch:</w:t>
      </w:r>
      <w:r w:rsidRPr="003029B1">
        <w:rPr>
          <w:lang w:val="en-AU"/>
        </w:rPr>
        <w:tab/>
      </w:r>
      <w:hyperlink r:id="rId9" w:history="1">
        <w:r w:rsidRPr="003029B1">
          <w:rPr>
            <w:rStyle w:val="Hyperlink"/>
            <w:lang w:val="en-AU"/>
          </w:rPr>
          <w:t>tammy.lynch@towerbodycorporate.com.au</w:t>
        </w:r>
      </w:hyperlink>
      <w:r w:rsidRPr="003029B1">
        <w:rPr>
          <w:lang w:val="en-AU"/>
        </w:rPr>
        <w:tab/>
      </w:r>
      <w:r w:rsidRPr="003029B1">
        <w:rPr>
          <w:lang w:val="en-AU"/>
        </w:rPr>
        <w:tab/>
        <w:t>0466 156 765</w:t>
      </w:r>
      <w:r w:rsidRPr="003029B1">
        <w:rPr>
          <w:lang w:val="en-AU"/>
        </w:rPr>
        <w:br/>
        <w:t>Renee Borell:</w:t>
      </w:r>
      <w:r w:rsidRPr="003029B1">
        <w:rPr>
          <w:lang w:val="en-AU"/>
        </w:rPr>
        <w:tab/>
      </w:r>
      <w:hyperlink r:id="rId10" w:history="1">
        <w:r w:rsidRPr="003029B1">
          <w:rPr>
            <w:rStyle w:val="Hyperlink"/>
            <w:lang w:val="en-AU"/>
          </w:rPr>
          <w:t>renee.borell@towerbodycorporate.com.au</w:t>
        </w:r>
      </w:hyperlink>
      <w:r w:rsidRPr="003029B1">
        <w:rPr>
          <w:lang w:val="en-AU"/>
        </w:rPr>
        <w:tab/>
      </w:r>
      <w:r w:rsidRPr="003029B1">
        <w:rPr>
          <w:lang w:val="en-AU"/>
        </w:rPr>
        <w:tab/>
        <w:t>0434 670 058</w:t>
      </w:r>
      <w:r w:rsidRPr="003029B1">
        <w:rPr>
          <w:lang w:val="en-AU"/>
        </w:rPr>
        <w:br/>
        <w:t>Kelly Borell:</w:t>
      </w:r>
      <w:r w:rsidRPr="003029B1">
        <w:rPr>
          <w:lang w:val="en-AU"/>
        </w:rPr>
        <w:tab/>
      </w:r>
      <w:hyperlink r:id="rId11" w:history="1">
        <w:r w:rsidRPr="003029B1">
          <w:rPr>
            <w:rStyle w:val="Hyperlink"/>
            <w:lang w:val="en-AU"/>
          </w:rPr>
          <w:t>kelly.borell@towerbodycorporate.com.au</w:t>
        </w:r>
      </w:hyperlink>
      <w:r w:rsidRPr="003029B1">
        <w:rPr>
          <w:lang w:val="en-AU"/>
        </w:rPr>
        <w:tab/>
      </w:r>
      <w:r w:rsidRPr="003029B1">
        <w:rPr>
          <w:lang w:val="en-AU"/>
        </w:rPr>
        <w:tab/>
      </w:r>
      <w:r w:rsidR="003029B1" w:rsidRPr="003029B1">
        <w:rPr>
          <w:lang w:val="en-AU"/>
        </w:rPr>
        <w:t>0435 766 852</w:t>
      </w:r>
    </w:p>
    <w:sectPr w:rsidR="004C43EF" w:rsidRPr="003029B1" w:rsidSect="003029B1">
      <w:footerReference w:type="default" r:id="rId12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708C" w14:textId="77777777" w:rsidR="000865CA" w:rsidRDefault="000865CA">
      <w:pPr>
        <w:spacing w:after="0" w:line="240" w:lineRule="auto"/>
      </w:pPr>
      <w:r>
        <w:separator/>
      </w:r>
    </w:p>
  </w:endnote>
  <w:endnote w:type="continuationSeparator" w:id="0">
    <w:p w14:paraId="24FFE65A" w14:textId="77777777" w:rsidR="000865CA" w:rsidRDefault="000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478C" w14:textId="77777777" w:rsidR="000415AF" w:rsidRDefault="000865CA">
    <w:pPr>
      <w:pStyle w:val="Footer"/>
    </w:pPr>
  </w:p>
  <w:p w14:paraId="3189ADED" w14:textId="77777777" w:rsidR="000415AF" w:rsidRDefault="00086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5E8C" w14:textId="77777777" w:rsidR="000865CA" w:rsidRDefault="000865CA">
      <w:pPr>
        <w:spacing w:after="0" w:line="240" w:lineRule="auto"/>
      </w:pPr>
      <w:r>
        <w:separator/>
      </w:r>
    </w:p>
  </w:footnote>
  <w:footnote w:type="continuationSeparator" w:id="0">
    <w:p w14:paraId="77E4D1E9" w14:textId="77777777" w:rsidR="000865CA" w:rsidRDefault="0008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224D9"/>
    <w:multiLevelType w:val="multilevel"/>
    <w:tmpl w:val="8AC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3"/>
    <w:rsid w:val="00052768"/>
    <w:rsid w:val="000865CA"/>
    <w:rsid w:val="003029B1"/>
    <w:rsid w:val="004C43EF"/>
    <w:rsid w:val="006775FB"/>
    <w:rsid w:val="00761CA7"/>
    <w:rsid w:val="007927DF"/>
    <w:rsid w:val="00962FFA"/>
    <w:rsid w:val="00D64773"/>
    <w:rsid w:val="00E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2427"/>
  <w15:chartTrackingRefBased/>
  <w15:docId w15:val="{5E6D6E9A-6CDC-43E1-B45D-AB8FF87C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7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73"/>
  </w:style>
  <w:style w:type="paragraph" w:styleId="ListParagraph">
    <w:name w:val="List Paragraph"/>
    <w:basedOn w:val="Normal"/>
    <w:uiPriority w:val="34"/>
    <w:qFormat/>
    <w:rsid w:val="00D6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.marquand@towerbodycorporat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lly.borell@towerbodycorporate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nee.borell@towerbodycorporat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my.lynch@towerbodycorporat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Marquand</dc:creator>
  <cp:keywords/>
  <dc:description/>
  <cp:lastModifiedBy>Eliza Jovicic</cp:lastModifiedBy>
  <cp:revision>6</cp:revision>
  <dcterms:created xsi:type="dcterms:W3CDTF">2021-02-17T04:59:00Z</dcterms:created>
  <dcterms:modified xsi:type="dcterms:W3CDTF">2021-02-22T04:33:00Z</dcterms:modified>
</cp:coreProperties>
</file>